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2109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3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 участием Савина Р.С.,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Савина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Романа Сергеевича, </w:t>
      </w:r>
      <w:r>
        <w:rPr>
          <w:rStyle w:val="cat-UserDefinedgrp-31rplc-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Савин Р.С.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8rplc-16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24.04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72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40</w:t>
      </w:r>
      <w:r>
        <w:rPr>
          <w:rFonts w:ascii="Times New Roman" w:eastAsia="Times New Roman" w:hAnsi="Times New Roman" w:cs="Times New Roman"/>
          <w:sz w:val="27"/>
          <w:szCs w:val="27"/>
        </w:rPr>
        <w:t>424040441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Савин Р.С.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вину признал, </w:t>
      </w:r>
      <w:r>
        <w:rPr>
          <w:rFonts w:ascii="Times New Roman" w:eastAsia="Times New Roman" w:hAnsi="Times New Roman" w:cs="Times New Roman"/>
          <w:sz w:val="27"/>
          <w:szCs w:val="27"/>
        </w:rPr>
        <w:t>ходатайств не заявлял.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Савина Р.С.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08.08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24.04.2024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</w:t>
      </w:r>
      <w:r>
        <w:rPr>
          <w:rFonts w:ascii="Times New Roman" w:eastAsia="Times New Roman" w:hAnsi="Times New Roman" w:cs="Times New Roman"/>
          <w:sz w:val="27"/>
          <w:szCs w:val="27"/>
        </w:rPr>
        <w:t>572240424040441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05.05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Савина Р.С.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Савина Р.С.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25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Савина Романа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19rplc-27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октября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года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2109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5rplc-3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4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3rplc-3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4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5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КБК </w:t>
      </w:r>
      <w:r>
        <w:rPr>
          <w:rStyle w:val="cat-PhoneNumbergrp-26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7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УИН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0412365400665021092420147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7rplc-40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6rplc-4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2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2rplc-14">
    <w:name w:val="cat-UserDefined grp-32 rplc-14"/>
    <w:basedOn w:val="DefaultParagraphFont"/>
  </w:style>
  <w:style w:type="character" w:customStyle="1" w:styleId="cat-Sumgrp-18rplc-16">
    <w:name w:val="cat-Sum grp-18 rplc-16"/>
    <w:basedOn w:val="DefaultParagraphFont"/>
  </w:style>
  <w:style w:type="character" w:customStyle="1" w:styleId="cat-SumInWordsgrp-20rplc-25">
    <w:name w:val="cat-SumInWords grp-20 rplc-25"/>
    <w:basedOn w:val="DefaultParagraphFont"/>
  </w:style>
  <w:style w:type="character" w:customStyle="1" w:styleId="cat-Sumgrp-19rplc-27">
    <w:name w:val="cat-Sum grp-19 rplc-27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SumInWordsgrp-20rplc-42">
    <w:name w:val="cat-SumInWords grp-20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